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4E" w:rsidRDefault="003800E2" w:rsidP="00D607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of Focus: Ray Bradbury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Bradbury wrote his first short story at the age of twelve and ever since he has written stories, </w:t>
      </w:r>
      <w:proofErr w:type="gramStart"/>
      <w:r>
        <w:rPr>
          <w:rFonts w:ascii="Times New Roman" w:hAnsi="Times New Roman" w:cs="Times New Roman"/>
          <w:sz w:val="24"/>
          <w:szCs w:val="24"/>
        </w:rPr>
        <w:t>plays,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novels, poems and screenplays. Bradbury held and expressed his strong beliefs when it came to advances being made in both science and technology. Bradbury was a firm believer that such advances should never come at the expense of human beings. 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0E2" w:rsidRDefault="003800E2" w:rsidP="003800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“Writing is supposed to be difficult, agonizing, a dreadful </w:t>
      </w:r>
      <w:proofErr w:type="gramStart"/>
      <w:r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>
        <w:rPr>
          <w:rFonts w:ascii="Times New Roman" w:hAnsi="Times New Roman" w:cs="Times New Roman"/>
          <w:sz w:val="24"/>
          <w:szCs w:val="24"/>
        </w:rPr>
        <w:t>…” –Ray Bradbury</w:t>
      </w:r>
    </w:p>
    <w:p w:rsidR="003800E2" w:rsidRDefault="003800E2" w:rsidP="003800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35AC4" w:rsidRDefault="00835AC4" w:rsidP="003800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835AC4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Bradbury’s works include: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“There Will Come Soft Rains” 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“All Summer in a Day”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Fog Horn”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Flying Machine”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Dragon”</w:t>
      </w:r>
    </w:p>
    <w:p w:rsidR="00835AC4" w:rsidRDefault="00835AC4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5AC4" w:rsidRDefault="00835AC4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study of Bradbury will include but not be limited to the following:</w:t>
      </w:r>
    </w:p>
    <w:p w:rsidR="00835AC4" w:rsidRDefault="00835AC4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“There Will Come Soft Rains”</w:t>
      </w:r>
    </w:p>
    <w:p w:rsidR="00835AC4" w:rsidRDefault="00835AC4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“All Summer in a Day” </w:t>
      </w:r>
    </w:p>
    <w:p w:rsidR="003800E2" w:rsidRDefault="003800E2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725" w:rsidRDefault="00D60725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D60725" w:rsidRDefault="00D60725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SCIENCE FICTION? </w:t>
      </w:r>
    </w:p>
    <w:p w:rsidR="00D60725" w:rsidRDefault="00D60725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725" w:rsidRDefault="00D60725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725" w:rsidRDefault="00D60725" w:rsidP="003800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writ</w:t>
      </w:r>
      <w:r w:rsidR="00B644E1">
        <w:rPr>
          <w:rFonts w:ascii="Times New Roman" w:hAnsi="Times New Roman" w:cs="Times New Roman"/>
          <w:sz w:val="24"/>
          <w:szCs w:val="24"/>
        </w:rPr>
        <w:t>ing about what could happen in the future help us</w:t>
      </w:r>
      <w:r w:rsidR="005F54CC">
        <w:rPr>
          <w:rFonts w:ascii="Times New Roman" w:hAnsi="Times New Roman" w:cs="Times New Roman"/>
          <w:sz w:val="24"/>
          <w:szCs w:val="24"/>
        </w:rPr>
        <w:t xml:space="preserve"> to change and/or learn about </w:t>
      </w:r>
      <w:r>
        <w:rPr>
          <w:rFonts w:ascii="Times New Roman" w:hAnsi="Times New Roman" w:cs="Times New Roman"/>
          <w:sz w:val="24"/>
          <w:szCs w:val="24"/>
        </w:rPr>
        <w:t>the present?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0E2" w:rsidRDefault="003800E2" w:rsidP="003800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800E2" w:rsidRPr="003800E2" w:rsidRDefault="003800E2" w:rsidP="003800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800E2" w:rsidRPr="003800E2" w:rsidSect="0086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0E2"/>
    <w:rsid w:val="003800E2"/>
    <w:rsid w:val="005F54CC"/>
    <w:rsid w:val="00835AC4"/>
    <w:rsid w:val="00862C4E"/>
    <w:rsid w:val="00B644E1"/>
    <w:rsid w:val="00D6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4</cp:revision>
  <cp:lastPrinted>2014-11-14T17:17:00Z</cp:lastPrinted>
  <dcterms:created xsi:type="dcterms:W3CDTF">2014-11-14T17:14:00Z</dcterms:created>
  <dcterms:modified xsi:type="dcterms:W3CDTF">2014-11-14T17:17:00Z</dcterms:modified>
</cp:coreProperties>
</file>